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104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7330"/>
      </w:tblGrid>
      <w:tr w:rsidR="00904F66" w:rsidRPr="00571C8A" w14:paraId="04ABFE04" w14:textId="77777777" w:rsidTr="00447DB3">
        <w:trPr>
          <w:trHeight w:val="1006"/>
        </w:trPr>
        <w:tc>
          <w:tcPr>
            <w:tcW w:w="1774" w:type="dxa"/>
          </w:tcPr>
          <w:p w14:paraId="2A1BA171" w14:textId="77777777" w:rsidR="00904F66" w:rsidRPr="00571C8A" w:rsidRDefault="00904F66" w:rsidP="00447DB3">
            <w:pPr>
              <w:jc w:val="center"/>
              <w:rPr>
                <w:rFonts w:ascii="Verdana" w:hAnsi="Verdana"/>
                <w:i/>
              </w:rPr>
            </w:pPr>
            <w:r w:rsidRPr="00571C8A">
              <w:rPr>
                <w:noProof/>
              </w:rPr>
              <w:drawing>
                <wp:inline distT="0" distB="0" distL="0" distR="0" wp14:anchorId="553C8B5C" wp14:editId="0EBB3333">
                  <wp:extent cx="748030" cy="73152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0" w:type="dxa"/>
          </w:tcPr>
          <w:p w14:paraId="010D25E6" w14:textId="77777777" w:rsidR="00904F66" w:rsidRPr="00571C8A" w:rsidRDefault="00904F66" w:rsidP="00447DB3">
            <w:pPr>
              <w:jc w:val="center"/>
              <w:rPr>
                <w:rFonts w:ascii="Verdana" w:hAnsi="Verdana"/>
                <w:i/>
                <w:color w:val="002060"/>
              </w:rPr>
            </w:pPr>
            <w:r w:rsidRPr="00571C8A">
              <w:rPr>
                <w:rFonts w:ascii="Verdana" w:hAnsi="Verdana"/>
                <w:i/>
                <w:color w:val="002060"/>
                <w:sz w:val="48"/>
              </w:rPr>
              <w:t>P</w:t>
            </w:r>
            <w:r w:rsidRPr="00571C8A">
              <w:rPr>
                <w:rFonts w:ascii="Verdana" w:hAnsi="Verdana"/>
                <w:i/>
                <w:color w:val="002060"/>
                <w:sz w:val="40"/>
                <w:szCs w:val="40"/>
              </w:rPr>
              <w:t>ACIFIC</w:t>
            </w:r>
            <w:r w:rsidRPr="00571C8A">
              <w:rPr>
                <w:rFonts w:ascii="Verdana" w:hAnsi="Verdana"/>
                <w:i/>
                <w:color w:val="002060"/>
                <w:sz w:val="48"/>
              </w:rPr>
              <w:t xml:space="preserve"> M</w:t>
            </w:r>
            <w:r w:rsidRPr="00571C8A">
              <w:rPr>
                <w:rFonts w:ascii="Verdana" w:hAnsi="Verdana"/>
                <w:i/>
                <w:color w:val="002060"/>
                <w:sz w:val="40"/>
                <w:szCs w:val="40"/>
              </w:rPr>
              <w:t>ARINE</w:t>
            </w:r>
            <w:r w:rsidRPr="00571C8A">
              <w:rPr>
                <w:rFonts w:ascii="Verdana" w:hAnsi="Verdana"/>
                <w:i/>
                <w:color w:val="002060"/>
                <w:sz w:val="48"/>
              </w:rPr>
              <w:t xml:space="preserve"> &amp; I</w:t>
            </w:r>
            <w:r w:rsidRPr="00571C8A">
              <w:rPr>
                <w:rFonts w:ascii="Verdana" w:hAnsi="Verdana"/>
                <w:i/>
                <w:color w:val="002060"/>
                <w:sz w:val="40"/>
                <w:szCs w:val="40"/>
              </w:rPr>
              <w:t>NDUSTRIAL</w:t>
            </w:r>
            <w:r w:rsidRPr="00571C8A">
              <w:rPr>
                <w:rFonts w:ascii="Verdana" w:hAnsi="Verdana"/>
                <w:i/>
                <w:color w:val="002060"/>
              </w:rPr>
              <w:t>®</w:t>
            </w:r>
          </w:p>
          <w:p w14:paraId="7073A4B8" w14:textId="77777777" w:rsidR="00904F66" w:rsidRPr="00B25344" w:rsidRDefault="00904F66" w:rsidP="00447DB3">
            <w:pPr>
              <w:pBdr>
                <w:top w:val="double" w:sz="4" w:space="1" w:color="002060"/>
              </w:pBdr>
              <w:jc w:val="center"/>
              <w:rPr>
                <w:rFonts w:ascii="Verdana" w:hAnsi="Verdana"/>
                <w:color w:val="002060"/>
                <w:sz w:val="20"/>
              </w:rPr>
            </w:pPr>
            <w:r w:rsidRPr="00B25344">
              <w:rPr>
                <w:rFonts w:ascii="Verdana" w:hAnsi="Verdana"/>
                <w:color w:val="002060"/>
                <w:sz w:val="20"/>
              </w:rPr>
              <w:t>P.O. Box 70520, Richmond, California, United States 94807-0520</w:t>
            </w:r>
          </w:p>
          <w:p w14:paraId="1F832194" w14:textId="77777777" w:rsidR="00904F66" w:rsidRPr="00571C8A" w:rsidRDefault="00904F66" w:rsidP="00447DB3">
            <w:pPr>
              <w:jc w:val="center"/>
              <w:rPr>
                <w:rFonts w:ascii="Verdana" w:hAnsi="Verdana"/>
                <w:i/>
                <w:color w:val="002060"/>
              </w:rPr>
            </w:pPr>
            <w:r w:rsidRPr="00571C8A">
              <w:rPr>
                <w:rFonts w:ascii="Verdana" w:hAnsi="Verdana"/>
                <w:color w:val="002060"/>
                <w:sz w:val="16"/>
                <w:szCs w:val="16"/>
              </w:rPr>
              <w:t>510-233-2310 ◊ info@PacificMarine.net ◊ www.PacificMarine.net</w:t>
            </w:r>
          </w:p>
        </w:tc>
      </w:tr>
    </w:tbl>
    <w:p w14:paraId="6DC3DC5F" w14:textId="77777777" w:rsidR="00EF27F1" w:rsidRDefault="00EF27F1">
      <w:pPr>
        <w:jc w:val="center"/>
        <w:rPr>
          <w:sz w:val="24"/>
        </w:rPr>
      </w:pPr>
    </w:p>
    <w:p w14:paraId="6723B486" w14:textId="77777777" w:rsidR="00117A6D" w:rsidRDefault="005A0A31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 xml:space="preserve">Information </w:t>
      </w:r>
      <w:r w:rsidR="00117A6D">
        <w:rPr>
          <w:rFonts w:ascii="Verdana" w:hAnsi="Verdana"/>
          <w:sz w:val="32"/>
          <w:szCs w:val="32"/>
          <w:u w:val="single"/>
        </w:rPr>
        <w:t xml:space="preserve">Required </w:t>
      </w:r>
      <w:r>
        <w:rPr>
          <w:rFonts w:ascii="Verdana" w:hAnsi="Verdana"/>
          <w:sz w:val="32"/>
          <w:szCs w:val="32"/>
          <w:u w:val="single"/>
        </w:rPr>
        <w:t xml:space="preserve">for </w:t>
      </w:r>
    </w:p>
    <w:p w14:paraId="5FD16A92" w14:textId="79541A38" w:rsidR="00326616" w:rsidRDefault="0003106E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>Compressor Quotations</w:t>
      </w:r>
    </w:p>
    <w:p w14:paraId="0398225A" w14:textId="4F62EB30" w:rsidR="0069771C" w:rsidRPr="00A20C62" w:rsidRDefault="0069771C" w:rsidP="00A20C62"/>
    <w:p w14:paraId="4C6D7A26" w14:textId="3C1A5633" w:rsidR="00104B59" w:rsidRDefault="00104B5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  How Many Required?</w:t>
      </w:r>
    </w:p>
    <w:p w14:paraId="5969C236" w14:textId="77777777" w:rsidR="00104B59" w:rsidRDefault="00104B59">
      <w:pPr>
        <w:rPr>
          <w:rFonts w:ascii="Verdana" w:hAnsi="Verdana"/>
          <w:sz w:val="20"/>
        </w:rPr>
      </w:pPr>
    </w:p>
    <w:p w14:paraId="0AF2A6FB" w14:textId="77777777" w:rsidR="00104B59" w:rsidRDefault="00104B59">
      <w:pPr>
        <w:rPr>
          <w:rFonts w:ascii="Verdana" w:hAnsi="Verdana"/>
          <w:sz w:val="20"/>
        </w:rPr>
      </w:pPr>
    </w:p>
    <w:p w14:paraId="4D8D2F6B" w14:textId="64B3B1AD" w:rsidR="0069771C" w:rsidRDefault="00104B5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 w:rsidR="0069771C">
        <w:rPr>
          <w:rFonts w:ascii="Verdana" w:hAnsi="Verdana"/>
          <w:sz w:val="20"/>
        </w:rPr>
        <w:t xml:space="preserve">.  Describe the </w:t>
      </w:r>
      <w:r w:rsidR="00D93264">
        <w:rPr>
          <w:rFonts w:ascii="Verdana" w:hAnsi="Verdana"/>
          <w:sz w:val="20"/>
        </w:rPr>
        <w:t xml:space="preserve">Compressor </w:t>
      </w:r>
      <w:r w:rsidR="0069771C">
        <w:rPr>
          <w:rFonts w:ascii="Verdana" w:hAnsi="Verdana"/>
          <w:sz w:val="20"/>
        </w:rPr>
        <w:t>Application</w:t>
      </w:r>
      <w:r w:rsidR="007C4C6E">
        <w:rPr>
          <w:rFonts w:ascii="Verdana" w:hAnsi="Verdana"/>
          <w:sz w:val="20"/>
        </w:rPr>
        <w:t>:</w:t>
      </w:r>
    </w:p>
    <w:p w14:paraId="3399A7C2" w14:textId="28C58DCD" w:rsidR="0069771C" w:rsidRDefault="0069771C">
      <w:pPr>
        <w:rPr>
          <w:rFonts w:ascii="Verdana" w:hAnsi="Verdana"/>
          <w:sz w:val="20"/>
        </w:rPr>
      </w:pPr>
    </w:p>
    <w:p w14:paraId="13DD1D06" w14:textId="77777777" w:rsidR="0069771C" w:rsidRDefault="0069771C">
      <w:pPr>
        <w:rPr>
          <w:rFonts w:ascii="Verdana" w:hAnsi="Verdana"/>
          <w:sz w:val="20"/>
        </w:rPr>
      </w:pPr>
    </w:p>
    <w:p w14:paraId="200B5170" w14:textId="2B758FC6" w:rsidR="006521AD" w:rsidRDefault="00104B5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 w:rsidR="001F6A92" w:rsidRPr="003408AA">
        <w:rPr>
          <w:rFonts w:ascii="Verdana" w:hAnsi="Verdana"/>
          <w:sz w:val="20"/>
        </w:rPr>
        <w:t xml:space="preserve">.  </w:t>
      </w:r>
      <w:r w:rsidR="0049431B">
        <w:rPr>
          <w:rFonts w:ascii="Verdana" w:hAnsi="Verdana"/>
          <w:sz w:val="20"/>
        </w:rPr>
        <w:t>Gas to be compressed?</w:t>
      </w:r>
    </w:p>
    <w:p w14:paraId="41CE3C21" w14:textId="3F53182A" w:rsidR="0049431B" w:rsidRDefault="0049431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5C5DCA">
        <w:rPr>
          <w:rFonts w:ascii="Verdana" w:hAnsi="Verdana"/>
          <w:sz w:val="20"/>
        </w:rPr>
        <w:t xml:space="preserve">Air, Nitrogen, CNG, Helium, Argon, </w:t>
      </w:r>
      <w:proofErr w:type="spellStart"/>
      <w:r w:rsidR="005C5DCA">
        <w:rPr>
          <w:rFonts w:ascii="Verdana" w:hAnsi="Verdana"/>
          <w:sz w:val="20"/>
        </w:rPr>
        <w:t>Etc</w:t>
      </w:r>
      <w:proofErr w:type="spellEnd"/>
    </w:p>
    <w:p w14:paraId="71D2CCC2" w14:textId="3F0635F3" w:rsidR="005C5DCA" w:rsidRDefault="005C5DCA">
      <w:pPr>
        <w:rPr>
          <w:rFonts w:ascii="Verdana" w:hAnsi="Verdana"/>
          <w:sz w:val="20"/>
        </w:rPr>
      </w:pPr>
    </w:p>
    <w:p w14:paraId="49740191" w14:textId="77777777" w:rsidR="00D93264" w:rsidRDefault="00D93264">
      <w:pPr>
        <w:rPr>
          <w:rFonts w:ascii="Verdana" w:hAnsi="Verdana"/>
          <w:sz w:val="20"/>
        </w:rPr>
      </w:pPr>
    </w:p>
    <w:p w14:paraId="7D91307E" w14:textId="6246C5BD" w:rsidR="004B21A8" w:rsidRDefault="00104B5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5C5DCA">
        <w:rPr>
          <w:rFonts w:ascii="Verdana" w:hAnsi="Verdana"/>
          <w:sz w:val="20"/>
        </w:rPr>
        <w:t xml:space="preserve">.  Pressure at </w:t>
      </w:r>
      <w:r w:rsidR="00EF117E">
        <w:rPr>
          <w:rFonts w:ascii="Verdana" w:hAnsi="Verdana"/>
          <w:sz w:val="20"/>
        </w:rPr>
        <w:t>I</w:t>
      </w:r>
      <w:r w:rsidR="004B21A8">
        <w:rPr>
          <w:rFonts w:ascii="Verdana" w:hAnsi="Verdana"/>
          <w:sz w:val="20"/>
        </w:rPr>
        <w:t xml:space="preserve">nlet of </w:t>
      </w:r>
      <w:r w:rsidR="00EF117E">
        <w:rPr>
          <w:rFonts w:ascii="Verdana" w:hAnsi="Verdana"/>
          <w:sz w:val="20"/>
        </w:rPr>
        <w:t>C</w:t>
      </w:r>
      <w:r w:rsidR="004B21A8">
        <w:rPr>
          <w:rFonts w:ascii="Verdana" w:hAnsi="Verdana"/>
          <w:sz w:val="20"/>
        </w:rPr>
        <w:t>ompressor?</w:t>
      </w:r>
      <w:r w:rsidR="00C02E19">
        <w:rPr>
          <w:rFonts w:ascii="Verdana" w:hAnsi="Verdana"/>
          <w:sz w:val="20"/>
        </w:rPr>
        <w:br/>
      </w:r>
      <w:r w:rsidR="00C02E19">
        <w:rPr>
          <w:rFonts w:ascii="Verdana" w:hAnsi="Verdana"/>
          <w:sz w:val="20"/>
        </w:rPr>
        <w:tab/>
        <w:t xml:space="preserve">- Atmospheric? </w:t>
      </w:r>
    </w:p>
    <w:p w14:paraId="460A339D" w14:textId="0CB784F4" w:rsidR="00C02E19" w:rsidRDefault="00C02E1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??</w:t>
      </w:r>
    </w:p>
    <w:p w14:paraId="7A51EFC0" w14:textId="34678120" w:rsidR="004B21A8" w:rsidRDefault="004B21A8">
      <w:pPr>
        <w:rPr>
          <w:rFonts w:ascii="Verdana" w:hAnsi="Verdana"/>
          <w:sz w:val="20"/>
        </w:rPr>
      </w:pPr>
    </w:p>
    <w:p w14:paraId="26C53A49" w14:textId="77777777" w:rsidR="00D93264" w:rsidRDefault="00D93264">
      <w:pPr>
        <w:rPr>
          <w:rFonts w:ascii="Verdana" w:hAnsi="Verdana"/>
          <w:sz w:val="20"/>
        </w:rPr>
      </w:pPr>
    </w:p>
    <w:p w14:paraId="01D18384" w14:textId="0705F5BE" w:rsidR="004B21A8" w:rsidRDefault="00104B5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 w:rsidR="004B21A8">
        <w:rPr>
          <w:rFonts w:ascii="Verdana" w:hAnsi="Verdana"/>
          <w:sz w:val="20"/>
        </w:rPr>
        <w:t xml:space="preserve">.  </w:t>
      </w:r>
      <w:r w:rsidR="00A2333E">
        <w:rPr>
          <w:rFonts w:ascii="Verdana" w:hAnsi="Verdana"/>
          <w:sz w:val="20"/>
        </w:rPr>
        <w:t>Pressure at Point of Use?</w:t>
      </w:r>
    </w:p>
    <w:p w14:paraId="0D715E18" w14:textId="51337F3B" w:rsidR="00A2333E" w:rsidRDefault="00A2333E">
      <w:pPr>
        <w:rPr>
          <w:rFonts w:ascii="Verdana" w:hAnsi="Verdana"/>
          <w:sz w:val="20"/>
        </w:rPr>
      </w:pPr>
    </w:p>
    <w:p w14:paraId="49798B5C" w14:textId="77777777" w:rsidR="00D93264" w:rsidRDefault="00D93264">
      <w:pPr>
        <w:rPr>
          <w:rFonts w:ascii="Verdana" w:hAnsi="Verdana"/>
          <w:sz w:val="20"/>
        </w:rPr>
      </w:pPr>
    </w:p>
    <w:p w14:paraId="01A45AF7" w14:textId="1AB62184" w:rsidR="00C02E19" w:rsidRDefault="00104B5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="00A2333E">
        <w:rPr>
          <w:rFonts w:ascii="Verdana" w:hAnsi="Verdana"/>
          <w:sz w:val="20"/>
        </w:rPr>
        <w:t>.  Pressure in Storage?</w:t>
      </w:r>
    </w:p>
    <w:p w14:paraId="06825C90" w14:textId="5225A4F4" w:rsidR="00A2333E" w:rsidRDefault="00A2333E">
      <w:pPr>
        <w:rPr>
          <w:rFonts w:ascii="Verdana" w:hAnsi="Verdana"/>
          <w:sz w:val="20"/>
        </w:rPr>
      </w:pPr>
    </w:p>
    <w:p w14:paraId="0B089EBD" w14:textId="77777777" w:rsidR="00D93264" w:rsidRDefault="00D93264">
      <w:pPr>
        <w:rPr>
          <w:rFonts w:ascii="Verdana" w:hAnsi="Verdana"/>
          <w:sz w:val="20"/>
        </w:rPr>
      </w:pPr>
    </w:p>
    <w:p w14:paraId="7FD78665" w14:textId="02692710" w:rsidR="00A2333E" w:rsidRDefault="00104B5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</w:t>
      </w:r>
      <w:r w:rsidR="000A5F41">
        <w:rPr>
          <w:rFonts w:ascii="Verdana" w:hAnsi="Verdana"/>
          <w:sz w:val="20"/>
        </w:rPr>
        <w:t>.  Flow Rate Required?</w:t>
      </w:r>
    </w:p>
    <w:p w14:paraId="3494F87E" w14:textId="520DCC0B" w:rsidR="000A5F41" w:rsidRDefault="000A5F41">
      <w:pPr>
        <w:rPr>
          <w:rFonts w:ascii="Verdana" w:hAnsi="Verdana"/>
          <w:sz w:val="20"/>
        </w:rPr>
      </w:pPr>
    </w:p>
    <w:p w14:paraId="7659ACC4" w14:textId="6945D52F" w:rsidR="000A5F41" w:rsidRDefault="000A5F41">
      <w:pPr>
        <w:rPr>
          <w:rFonts w:ascii="Verdana" w:hAnsi="Verdana"/>
          <w:sz w:val="20"/>
        </w:rPr>
      </w:pPr>
    </w:p>
    <w:p w14:paraId="37106130" w14:textId="185ACBA5" w:rsidR="000A5F41" w:rsidRDefault="000E771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</w:t>
      </w:r>
      <w:r w:rsidR="000A5F41">
        <w:rPr>
          <w:rFonts w:ascii="Verdana" w:hAnsi="Verdana"/>
          <w:sz w:val="20"/>
        </w:rPr>
        <w:t xml:space="preserve">.  </w:t>
      </w:r>
      <w:r w:rsidR="008E2138">
        <w:rPr>
          <w:rFonts w:ascii="Verdana" w:hAnsi="Verdana"/>
          <w:sz w:val="20"/>
        </w:rPr>
        <w:t xml:space="preserve">Electric Power Available? </w:t>
      </w:r>
    </w:p>
    <w:p w14:paraId="2FA0BBF3" w14:textId="37C245EA" w:rsidR="008E2138" w:rsidRDefault="008E213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(</w:t>
      </w:r>
      <w:r w:rsidR="00C62C8D">
        <w:rPr>
          <w:rFonts w:ascii="Verdana" w:hAnsi="Verdana"/>
          <w:sz w:val="20"/>
        </w:rPr>
        <w:t xml:space="preserve">1 or 3 </w:t>
      </w:r>
      <w:r w:rsidR="00DC51C6">
        <w:rPr>
          <w:rFonts w:ascii="Verdana" w:hAnsi="Verdana"/>
          <w:sz w:val="20"/>
        </w:rPr>
        <w:t>Phase</w:t>
      </w:r>
      <w:r w:rsidR="00C62C8D">
        <w:rPr>
          <w:rFonts w:ascii="Verdana" w:hAnsi="Verdana"/>
          <w:sz w:val="20"/>
        </w:rPr>
        <w:t xml:space="preserve"> / Volts / 50 or 60 Hz</w:t>
      </w:r>
      <w:r w:rsidR="00DC51C6">
        <w:rPr>
          <w:rFonts w:ascii="Verdana" w:hAnsi="Verdana"/>
          <w:sz w:val="20"/>
        </w:rPr>
        <w:t>)</w:t>
      </w:r>
    </w:p>
    <w:p w14:paraId="6D3FFD77" w14:textId="77777777" w:rsidR="003408AA" w:rsidRPr="003408AA" w:rsidRDefault="002064A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0C29EC45" w14:textId="77777777" w:rsidR="00D93264" w:rsidRDefault="00D93264">
      <w:pPr>
        <w:rPr>
          <w:rFonts w:ascii="Verdana" w:hAnsi="Verdana"/>
          <w:sz w:val="20"/>
        </w:rPr>
      </w:pPr>
    </w:p>
    <w:p w14:paraId="45C51CC8" w14:textId="696CBE26" w:rsidR="00C62C8D" w:rsidRDefault="000E771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</w:t>
      </w:r>
      <w:r w:rsidR="00C62C8D">
        <w:rPr>
          <w:rFonts w:ascii="Verdana" w:hAnsi="Verdana"/>
          <w:sz w:val="20"/>
        </w:rPr>
        <w:t>.  Special Considerations?</w:t>
      </w:r>
    </w:p>
    <w:p w14:paraId="1F9931B5" w14:textId="6503D3DE" w:rsidR="00C62C8D" w:rsidRDefault="00C62C8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Hazardous Location</w:t>
      </w:r>
    </w:p>
    <w:p w14:paraId="1DA16AC7" w14:textId="77777777" w:rsidR="00A12F53" w:rsidRDefault="0003064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</w:t>
      </w:r>
      <w:r w:rsidR="00A12F53">
        <w:rPr>
          <w:rFonts w:ascii="Verdana" w:hAnsi="Verdana"/>
          <w:sz w:val="20"/>
        </w:rPr>
        <w:t>Engine Driven</w:t>
      </w:r>
    </w:p>
    <w:p w14:paraId="5EE3E841" w14:textId="4EBB327D" w:rsidR="0003064F" w:rsidRDefault="00A12F53" w:rsidP="00A12F53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="0003064F">
        <w:rPr>
          <w:rFonts w:ascii="Verdana" w:hAnsi="Verdana"/>
          <w:sz w:val="20"/>
        </w:rPr>
        <w:t>??</w:t>
      </w:r>
    </w:p>
    <w:p w14:paraId="4A92F296" w14:textId="02713412" w:rsidR="00C62C8D" w:rsidRDefault="00C62C8D">
      <w:pPr>
        <w:rPr>
          <w:rFonts w:ascii="Verdana" w:hAnsi="Verdana"/>
          <w:sz w:val="20"/>
        </w:rPr>
      </w:pPr>
    </w:p>
    <w:p w14:paraId="4BE74645" w14:textId="027F9399" w:rsidR="00C62C8D" w:rsidRDefault="00C62C8D">
      <w:pPr>
        <w:rPr>
          <w:rFonts w:ascii="Verdana" w:hAnsi="Verdana"/>
          <w:sz w:val="20"/>
        </w:rPr>
      </w:pPr>
    </w:p>
    <w:p w14:paraId="734E067B" w14:textId="4D77FC1A" w:rsidR="00C62C8D" w:rsidRDefault="000E771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</w:t>
      </w:r>
      <w:r w:rsidR="00C62C8D">
        <w:rPr>
          <w:rFonts w:ascii="Verdana" w:hAnsi="Verdana"/>
          <w:sz w:val="20"/>
        </w:rPr>
        <w:t>.  Expected Run Hou</w:t>
      </w:r>
      <w:r w:rsidR="00795AC7">
        <w:rPr>
          <w:rFonts w:ascii="Verdana" w:hAnsi="Verdana"/>
          <w:sz w:val="20"/>
        </w:rPr>
        <w:t>rs per Day?</w:t>
      </w:r>
    </w:p>
    <w:p w14:paraId="43A7073F" w14:textId="77777777" w:rsidR="00104B59" w:rsidRDefault="00104B59">
      <w:pPr>
        <w:rPr>
          <w:rFonts w:ascii="Verdana" w:hAnsi="Verdana"/>
          <w:sz w:val="20"/>
        </w:rPr>
      </w:pPr>
    </w:p>
    <w:p w14:paraId="5C7E8A28" w14:textId="7D871591" w:rsidR="00104B59" w:rsidRDefault="00104B59">
      <w:pPr>
        <w:rPr>
          <w:rFonts w:ascii="Verdana" w:hAnsi="Verdana"/>
          <w:sz w:val="20"/>
        </w:rPr>
      </w:pPr>
    </w:p>
    <w:p w14:paraId="1ED33A45" w14:textId="1E85D73E" w:rsidR="000E7713" w:rsidRPr="003408AA" w:rsidRDefault="000E7713" w:rsidP="000E771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11.  Delivery Location?</w:t>
      </w:r>
    </w:p>
    <w:p w14:paraId="16E2B415" w14:textId="0E052D89" w:rsidR="00104B59" w:rsidRDefault="00104B59">
      <w:pPr>
        <w:rPr>
          <w:rFonts w:ascii="Verdana" w:hAnsi="Verdana"/>
          <w:sz w:val="20"/>
        </w:rPr>
      </w:pPr>
    </w:p>
    <w:p w14:paraId="77B0930B" w14:textId="77777777" w:rsidR="000E7713" w:rsidRDefault="000E7713">
      <w:pPr>
        <w:rPr>
          <w:rFonts w:ascii="Verdana" w:hAnsi="Verdana"/>
          <w:sz w:val="20"/>
        </w:rPr>
      </w:pPr>
    </w:p>
    <w:p w14:paraId="4BB55708" w14:textId="65020D02" w:rsidR="000E7713" w:rsidRDefault="000E7713" w:rsidP="000E771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12.  Additional Notes?</w:t>
      </w:r>
    </w:p>
    <w:p w14:paraId="06D8AC05" w14:textId="77777777" w:rsidR="000E7713" w:rsidRPr="003408AA" w:rsidRDefault="000E7713">
      <w:pPr>
        <w:rPr>
          <w:rFonts w:ascii="Verdana" w:hAnsi="Verdana"/>
          <w:sz w:val="20"/>
        </w:rPr>
      </w:pPr>
    </w:p>
    <w:sectPr w:rsidR="000E7713" w:rsidRPr="003408AA">
      <w:pgSz w:w="12240" w:h="15840"/>
      <w:pgMar w:top="245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268ED"/>
    <w:multiLevelType w:val="hybridMultilevel"/>
    <w:tmpl w:val="303A8806"/>
    <w:lvl w:ilvl="0" w:tplc="5B88EF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D10522"/>
    <w:multiLevelType w:val="hybridMultilevel"/>
    <w:tmpl w:val="D31A076C"/>
    <w:lvl w:ilvl="0" w:tplc="8F24D89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BA"/>
    <w:rsid w:val="00020E7A"/>
    <w:rsid w:val="0003064F"/>
    <w:rsid w:val="0003106E"/>
    <w:rsid w:val="000378E7"/>
    <w:rsid w:val="000A5F41"/>
    <w:rsid w:val="000C1AA8"/>
    <w:rsid w:val="000E7713"/>
    <w:rsid w:val="000F5477"/>
    <w:rsid w:val="00104B59"/>
    <w:rsid w:val="00117A6D"/>
    <w:rsid w:val="00141E00"/>
    <w:rsid w:val="001673DC"/>
    <w:rsid w:val="001E542D"/>
    <w:rsid w:val="001F6A92"/>
    <w:rsid w:val="002064A1"/>
    <w:rsid w:val="00213D2F"/>
    <w:rsid w:val="002231D7"/>
    <w:rsid w:val="002749D8"/>
    <w:rsid w:val="00326616"/>
    <w:rsid w:val="003408AA"/>
    <w:rsid w:val="00401ABA"/>
    <w:rsid w:val="004129BD"/>
    <w:rsid w:val="00457433"/>
    <w:rsid w:val="0049431B"/>
    <w:rsid w:val="004B21A8"/>
    <w:rsid w:val="005A0A31"/>
    <w:rsid w:val="005B08E9"/>
    <w:rsid w:val="005C5DCA"/>
    <w:rsid w:val="005D307D"/>
    <w:rsid w:val="006521AD"/>
    <w:rsid w:val="00687EC6"/>
    <w:rsid w:val="0069771C"/>
    <w:rsid w:val="006D48AF"/>
    <w:rsid w:val="006D5128"/>
    <w:rsid w:val="00795AC7"/>
    <w:rsid w:val="007A56F3"/>
    <w:rsid w:val="007C4C6E"/>
    <w:rsid w:val="007E3BB8"/>
    <w:rsid w:val="00801EE9"/>
    <w:rsid w:val="00830675"/>
    <w:rsid w:val="00842E1C"/>
    <w:rsid w:val="008E2138"/>
    <w:rsid w:val="008E3B3A"/>
    <w:rsid w:val="0090281D"/>
    <w:rsid w:val="00904F66"/>
    <w:rsid w:val="00937779"/>
    <w:rsid w:val="00982536"/>
    <w:rsid w:val="00990980"/>
    <w:rsid w:val="00997C7C"/>
    <w:rsid w:val="009B675F"/>
    <w:rsid w:val="00A12F53"/>
    <w:rsid w:val="00A20C62"/>
    <w:rsid w:val="00A2333E"/>
    <w:rsid w:val="00A25758"/>
    <w:rsid w:val="00AA76FF"/>
    <w:rsid w:val="00B07225"/>
    <w:rsid w:val="00B25344"/>
    <w:rsid w:val="00B32AB9"/>
    <w:rsid w:val="00BE1588"/>
    <w:rsid w:val="00C02E19"/>
    <w:rsid w:val="00C04B0B"/>
    <w:rsid w:val="00C62C8D"/>
    <w:rsid w:val="00CB49C5"/>
    <w:rsid w:val="00D55D4E"/>
    <w:rsid w:val="00D761E3"/>
    <w:rsid w:val="00D93264"/>
    <w:rsid w:val="00DC51C6"/>
    <w:rsid w:val="00DE34E1"/>
    <w:rsid w:val="00E21499"/>
    <w:rsid w:val="00E55932"/>
    <w:rsid w:val="00E56659"/>
    <w:rsid w:val="00E71D88"/>
    <w:rsid w:val="00E96565"/>
    <w:rsid w:val="00EC550A"/>
    <w:rsid w:val="00EF117E"/>
    <w:rsid w:val="00E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C1472"/>
  <w15:chartTrackingRefBased/>
  <w15:docId w15:val="{0773DA82-BD59-4A3D-8936-0ABF1D66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306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55932"/>
    <w:rPr>
      <w:color w:val="800080"/>
      <w:u w:val="single"/>
    </w:rPr>
  </w:style>
  <w:style w:type="table" w:styleId="TableGrid">
    <w:name w:val="Table Grid"/>
    <w:basedOn w:val="TableNormal"/>
    <w:rsid w:val="00904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MI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PMI Fax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Marine and Industrial</vt:lpstr>
    </vt:vector>
  </TitlesOfParts>
  <Company>AMI, Inc.</Company>
  <LinksUpToDate>false</LinksUpToDate>
  <CharactersWithSpaces>720</CharactersWithSpaces>
  <SharedDoc>false</SharedDoc>
  <HLinks>
    <vt:vector size="24" baseType="variant">
      <vt:variant>
        <vt:i4>6553646</vt:i4>
      </vt:variant>
      <vt:variant>
        <vt:i4>9</vt:i4>
      </vt:variant>
      <vt:variant>
        <vt:i4>0</vt:i4>
      </vt:variant>
      <vt:variant>
        <vt:i4>5</vt:i4>
      </vt:variant>
      <vt:variant>
        <vt:lpwstr>http://www.pacificmarine.net/engineering/pumps/seawater-salinity-concentration-reference-chart.htm</vt:lpwstr>
      </vt:variant>
      <vt:variant>
        <vt:lpwstr/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>http://www.pacificmarine.net/engineering/pumps/pump-material-to-liquid-type-compatibility-chart.htm</vt:lpwstr>
      </vt:variant>
      <vt:variant>
        <vt:lpwstr/>
      </vt:variant>
      <vt:variant>
        <vt:i4>4849675</vt:i4>
      </vt:variant>
      <vt:variant>
        <vt:i4>3</vt:i4>
      </vt:variant>
      <vt:variant>
        <vt:i4>0</vt:i4>
      </vt:variant>
      <vt:variant>
        <vt:i4>5</vt:i4>
      </vt:variant>
      <vt:variant>
        <vt:lpwstr>http://www.pacificmarine.net/</vt:lpwstr>
      </vt:variant>
      <vt:variant>
        <vt:lpwstr/>
      </vt:variant>
      <vt:variant>
        <vt:i4>7733342</vt:i4>
      </vt:variant>
      <vt:variant>
        <vt:i4>0</vt:i4>
      </vt:variant>
      <vt:variant>
        <vt:i4>0</vt:i4>
      </vt:variant>
      <vt:variant>
        <vt:i4>5</vt:i4>
      </vt:variant>
      <vt:variant>
        <vt:lpwstr>mailto:info@pacificmarine.net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Marine and Industrial</dc:title>
  <dc:subject/>
  <dc:creator>Kent R. Brown</dc:creator>
  <cp:keywords/>
  <cp:lastModifiedBy>Kent Brown</cp:lastModifiedBy>
  <cp:revision>3</cp:revision>
  <cp:lastPrinted>2007-05-01T21:37:00Z</cp:lastPrinted>
  <dcterms:created xsi:type="dcterms:W3CDTF">2020-10-29T22:14:00Z</dcterms:created>
  <dcterms:modified xsi:type="dcterms:W3CDTF">2020-11-04T22:49:00Z</dcterms:modified>
</cp:coreProperties>
</file>